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CC7" w:rsidRPr="00226DE4" w:rsidRDefault="00064CC7" w:rsidP="00064CC7">
      <w:pPr>
        <w:jc w:val="center"/>
        <w:rPr>
          <w:b/>
          <w:bCs/>
          <w:sz w:val="24"/>
          <w:szCs w:val="24"/>
          <w:u w:val="single"/>
        </w:rPr>
      </w:pPr>
      <w:r w:rsidRPr="00373CBA">
        <w:rPr>
          <w:rFonts w:eastAsia="DengXian"/>
          <w:b/>
          <w:bCs/>
          <w:sz w:val="24"/>
          <w:szCs w:val="24"/>
          <w:u w:val="single"/>
          <w:lang w:eastAsia="zh-CN"/>
        </w:rPr>
        <w:t>Topic</w:t>
      </w:r>
      <w:r w:rsidRPr="00373CBA">
        <w:rPr>
          <w:b/>
          <w:bCs/>
          <w:sz w:val="24"/>
          <w:szCs w:val="24"/>
          <w:u w:val="single"/>
        </w:rPr>
        <w:t xml:space="preserve"> 9</w:t>
      </w:r>
      <w:r w:rsidR="00B36219">
        <w:rPr>
          <w:rFonts w:hint="eastAsia"/>
          <w:b/>
          <w:bCs/>
          <w:sz w:val="24"/>
          <w:szCs w:val="24"/>
          <w:u w:val="single"/>
        </w:rPr>
        <w:t>:</w:t>
      </w:r>
      <w:r>
        <w:rPr>
          <w:b/>
          <w:bCs/>
          <w:sz w:val="24"/>
          <w:szCs w:val="24"/>
          <w:u w:val="single"/>
        </w:rPr>
        <w:t xml:space="preserve"> </w:t>
      </w:r>
      <w:r w:rsidR="00B36219">
        <w:rPr>
          <w:b/>
          <w:bCs/>
          <w:sz w:val="24"/>
          <w:szCs w:val="24"/>
          <w:u w:val="single"/>
        </w:rPr>
        <w:t>‘</w:t>
      </w:r>
      <w:r>
        <w:rPr>
          <w:b/>
          <w:bCs/>
          <w:sz w:val="24"/>
          <w:szCs w:val="24"/>
          <w:u w:val="single"/>
        </w:rPr>
        <w:t>International conflicts and crises in the 20</w:t>
      </w:r>
      <w:r w:rsidRPr="00373CBA">
        <w:rPr>
          <w:b/>
          <w:bCs/>
          <w:sz w:val="24"/>
          <w:szCs w:val="24"/>
          <w:u w:val="single"/>
          <w:vertAlign w:val="superscript"/>
        </w:rPr>
        <w:t>th</w:t>
      </w:r>
      <w:r>
        <w:rPr>
          <w:b/>
          <w:bCs/>
          <w:sz w:val="24"/>
          <w:szCs w:val="24"/>
          <w:u w:val="single"/>
        </w:rPr>
        <w:t xml:space="preserve"> century (I) – the two world wars</w:t>
      </w:r>
      <w:r w:rsidR="00B36219">
        <w:rPr>
          <w:b/>
          <w:bCs/>
          <w:sz w:val="24"/>
          <w:szCs w:val="24"/>
          <w:u w:val="single"/>
        </w:rPr>
        <w:t>’</w:t>
      </w:r>
      <w:r>
        <w:rPr>
          <w:b/>
          <w:bCs/>
          <w:sz w:val="24"/>
          <w:szCs w:val="24"/>
          <w:u w:val="single"/>
        </w:rPr>
        <w:t xml:space="preserve"> </w:t>
      </w:r>
    </w:p>
    <w:p w:rsidR="00064CC7" w:rsidRPr="00B36219" w:rsidRDefault="00064CC7" w:rsidP="00064CC7">
      <w:pPr>
        <w:jc w:val="center"/>
        <w:rPr>
          <w:rFonts w:eastAsia="DengXian"/>
          <w:b/>
          <w:sz w:val="24"/>
          <w:szCs w:val="24"/>
          <w:lang w:eastAsia="zh-CN"/>
        </w:rPr>
      </w:pPr>
      <w:r w:rsidRPr="00B36219">
        <w:rPr>
          <w:rFonts w:eastAsia="DengXian"/>
          <w:b/>
          <w:sz w:val="24"/>
          <w:szCs w:val="24"/>
          <w:lang w:eastAsia="zh-CN"/>
        </w:rPr>
        <w:t>Case</w:t>
      </w:r>
      <w:r w:rsidRPr="00B36219">
        <w:rPr>
          <w:b/>
          <w:sz w:val="24"/>
          <w:szCs w:val="24"/>
        </w:rPr>
        <w:t xml:space="preserve"> </w:t>
      </w:r>
      <w:r w:rsidRPr="00B36219">
        <w:rPr>
          <w:rFonts w:eastAsia="DengXian"/>
          <w:b/>
          <w:sz w:val="24"/>
          <w:szCs w:val="24"/>
          <w:lang w:eastAsia="zh-CN"/>
        </w:rPr>
        <w:t>study</w:t>
      </w:r>
      <w:r w:rsidRPr="00B36219">
        <w:rPr>
          <w:b/>
          <w:sz w:val="24"/>
          <w:szCs w:val="24"/>
        </w:rPr>
        <w:t>：</w:t>
      </w:r>
      <w:r w:rsidRPr="00B36219">
        <w:rPr>
          <w:rFonts w:eastAsia="DengXian"/>
          <w:b/>
          <w:sz w:val="24"/>
          <w:szCs w:val="24"/>
          <w:lang w:eastAsia="zh-CN"/>
        </w:rPr>
        <w:t>War and Inventions</w:t>
      </w:r>
      <w:r w:rsidRPr="00B36219">
        <w:rPr>
          <w:b/>
          <w:sz w:val="24"/>
          <w:szCs w:val="24"/>
        </w:rPr>
        <w:t>—</w:t>
      </w:r>
      <w:r w:rsidRPr="00B36219">
        <w:rPr>
          <w:rFonts w:eastAsia="DengXian"/>
          <w:b/>
          <w:sz w:val="24"/>
          <w:szCs w:val="24"/>
          <w:lang w:eastAsia="zh-CN"/>
        </w:rPr>
        <w:t>Medicine</w:t>
      </w:r>
    </w:p>
    <w:p w:rsidR="002B5ACF" w:rsidRPr="00B36219" w:rsidRDefault="00064CC7" w:rsidP="00064CC7">
      <w:pPr>
        <w:jc w:val="center"/>
        <w:rPr>
          <w:rFonts w:eastAsia="DengXian"/>
          <w:b/>
          <w:sz w:val="24"/>
          <w:szCs w:val="24"/>
        </w:rPr>
      </w:pPr>
      <w:r w:rsidRPr="00B36219">
        <w:rPr>
          <w:rFonts w:eastAsia="DengXian"/>
          <w:b/>
          <w:sz w:val="24"/>
          <w:szCs w:val="24"/>
        </w:rPr>
        <w:t>E</w:t>
      </w:r>
      <w:r w:rsidR="00B36219">
        <w:rPr>
          <w:rFonts w:eastAsia="DengXian"/>
          <w:b/>
          <w:sz w:val="24"/>
          <w:szCs w:val="24"/>
          <w:lang w:eastAsia="zh-CN"/>
        </w:rPr>
        <w:t xml:space="preserve">xtended activity: </w:t>
      </w:r>
      <w:r w:rsidR="00B36219">
        <w:rPr>
          <w:rFonts w:asciiTheme="minorEastAsia" w:hAnsiTheme="minorEastAsia" w:hint="eastAsia"/>
          <w:b/>
          <w:sz w:val="24"/>
          <w:szCs w:val="24"/>
        </w:rPr>
        <w:t>T</w:t>
      </w:r>
      <w:r w:rsidRPr="00B36219">
        <w:rPr>
          <w:rFonts w:eastAsia="DengXian"/>
          <w:b/>
          <w:sz w:val="24"/>
          <w:szCs w:val="24"/>
          <w:lang w:eastAsia="zh-CN"/>
        </w:rPr>
        <w:t xml:space="preserve">he discovery of </w:t>
      </w:r>
      <w:r w:rsidR="00B36219">
        <w:rPr>
          <w:rFonts w:eastAsia="DengXian"/>
          <w:b/>
          <w:sz w:val="24"/>
          <w:szCs w:val="24"/>
          <w:lang w:eastAsia="zh-CN"/>
        </w:rPr>
        <w:t>p</w:t>
      </w:r>
      <w:r w:rsidRPr="00B36219">
        <w:rPr>
          <w:rFonts w:eastAsia="DengXian"/>
          <w:b/>
          <w:sz w:val="24"/>
          <w:szCs w:val="24"/>
          <w:lang w:eastAsia="zh-CN"/>
        </w:rPr>
        <w:t>enicillin</w:t>
      </w:r>
    </w:p>
    <w:p w:rsidR="002905EA" w:rsidRPr="00B36219" w:rsidRDefault="002905EA">
      <w:pPr>
        <w:rPr>
          <w:b/>
        </w:rPr>
      </w:pPr>
    </w:p>
    <w:p w:rsidR="002905EA" w:rsidRDefault="00064CC7">
      <w:r>
        <w:rPr>
          <w:rFonts w:eastAsia="DengXian" w:hint="eastAsia"/>
          <w:lang w:eastAsia="zh-CN"/>
        </w:rPr>
        <w:t>S</w:t>
      </w:r>
      <w:r>
        <w:rPr>
          <w:rFonts w:eastAsia="DengXian"/>
          <w:lang w:eastAsia="zh-CN"/>
        </w:rPr>
        <w:t xml:space="preserve">tudy the </w:t>
      </w:r>
      <w:r w:rsidR="00546824">
        <w:rPr>
          <w:rFonts w:eastAsia="DengXian"/>
          <w:lang w:eastAsia="zh-CN"/>
        </w:rPr>
        <w:t xml:space="preserve">two </w:t>
      </w:r>
      <w:r>
        <w:rPr>
          <w:rFonts w:eastAsia="DengXian"/>
          <w:lang w:eastAsia="zh-CN"/>
        </w:rPr>
        <w:t>sources</w:t>
      </w:r>
      <w:r w:rsidR="00546824">
        <w:rPr>
          <w:rFonts w:eastAsia="DengXian"/>
          <w:lang w:eastAsia="zh-CN"/>
        </w:rPr>
        <w:t xml:space="preserve"> below</w:t>
      </w:r>
      <w:r>
        <w:rPr>
          <w:rFonts w:eastAsia="DengXian"/>
          <w:lang w:eastAsia="zh-CN"/>
        </w:rPr>
        <w:t>, and answer the related questions.</w:t>
      </w:r>
    </w:p>
    <w:p w:rsidR="002905EA" w:rsidRDefault="002905EA"/>
    <w:tbl>
      <w:tblPr>
        <w:tblStyle w:val="a3"/>
        <w:tblW w:w="0" w:type="auto"/>
        <w:tblLook w:val="04A0" w:firstRow="1" w:lastRow="0" w:firstColumn="1" w:lastColumn="0" w:noHBand="0" w:noVBand="1"/>
      </w:tblPr>
      <w:tblGrid>
        <w:gridCol w:w="9736"/>
      </w:tblGrid>
      <w:tr w:rsidR="006876BD" w:rsidTr="00155BF8">
        <w:tc>
          <w:tcPr>
            <w:tcW w:w="9736" w:type="dxa"/>
            <w:tcBorders>
              <w:top w:val="nil"/>
              <w:left w:val="nil"/>
              <w:right w:val="nil"/>
            </w:tcBorders>
          </w:tcPr>
          <w:p w:rsidR="006876BD" w:rsidRDefault="00064CC7">
            <w:r>
              <w:rPr>
                <w:rFonts w:eastAsia="DengXian" w:hint="eastAsia"/>
                <w:lang w:eastAsia="zh-CN"/>
              </w:rPr>
              <w:t>S</w:t>
            </w:r>
            <w:r>
              <w:rPr>
                <w:rFonts w:eastAsia="DengXian"/>
                <w:lang w:eastAsia="zh-CN"/>
              </w:rPr>
              <w:t>ource</w:t>
            </w:r>
            <w:r w:rsidR="00CC65D5">
              <w:rPr>
                <w:rFonts w:eastAsia="DengXian"/>
                <w:lang w:eastAsia="zh-CN"/>
              </w:rPr>
              <w:t xml:space="preserve"> A: </w:t>
            </w:r>
            <w:r w:rsidR="00CC65D5">
              <w:rPr>
                <w:rFonts w:eastAsia="DengXian" w:hint="eastAsia"/>
                <w:lang w:eastAsia="zh-CN"/>
              </w:rPr>
              <w:t>T</w:t>
            </w:r>
            <w:r>
              <w:rPr>
                <w:rFonts w:eastAsia="DengXian"/>
                <w:lang w:eastAsia="zh-CN"/>
              </w:rPr>
              <w:t>he following is an American ad</w:t>
            </w:r>
            <w:r w:rsidR="00CC65D5">
              <w:rPr>
                <w:rFonts w:eastAsia="DengXian"/>
                <w:lang w:eastAsia="zh-CN"/>
              </w:rPr>
              <w:t>vertisement published in 1944, p</w:t>
            </w:r>
            <w:r>
              <w:rPr>
                <w:rFonts w:eastAsia="DengXian"/>
                <w:lang w:eastAsia="zh-CN"/>
              </w:rPr>
              <w:t>ublicizing the effects of penicillin.</w:t>
            </w:r>
          </w:p>
        </w:tc>
      </w:tr>
      <w:tr w:rsidR="006876BD" w:rsidTr="000D2019">
        <w:tc>
          <w:tcPr>
            <w:tcW w:w="9736" w:type="dxa"/>
          </w:tcPr>
          <w:p w:rsidR="006876BD" w:rsidRDefault="006876BD" w:rsidP="006876BD">
            <w:pPr>
              <w:jc w:val="center"/>
            </w:pPr>
            <w:r>
              <w:rPr>
                <w:noProof/>
              </w:rPr>
              <w:drawing>
                <wp:inline distT="0" distB="0" distL="0" distR="0" wp14:anchorId="56BAA1D7" wp14:editId="50DF9A08">
                  <wp:extent cx="4975453" cy="654665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2382" cy="6595245"/>
                          </a:xfrm>
                          <a:prstGeom prst="rect">
                            <a:avLst/>
                          </a:prstGeom>
                          <a:noFill/>
                        </pic:spPr>
                      </pic:pic>
                    </a:graphicData>
                  </a:graphic>
                </wp:inline>
              </w:drawing>
            </w:r>
          </w:p>
        </w:tc>
      </w:tr>
    </w:tbl>
    <w:p w:rsidR="002905EA" w:rsidRDefault="002905EA"/>
    <w:tbl>
      <w:tblPr>
        <w:tblStyle w:val="a3"/>
        <w:tblW w:w="0" w:type="auto"/>
        <w:tblLook w:val="04A0" w:firstRow="1" w:lastRow="0" w:firstColumn="1" w:lastColumn="0" w:noHBand="0" w:noVBand="1"/>
      </w:tblPr>
      <w:tblGrid>
        <w:gridCol w:w="9736"/>
      </w:tblGrid>
      <w:tr w:rsidR="006876BD" w:rsidTr="00155BF8">
        <w:tc>
          <w:tcPr>
            <w:tcW w:w="9736" w:type="dxa"/>
            <w:tcBorders>
              <w:top w:val="nil"/>
              <w:left w:val="nil"/>
              <w:right w:val="nil"/>
            </w:tcBorders>
          </w:tcPr>
          <w:p w:rsidR="006876BD" w:rsidRDefault="00064CC7" w:rsidP="00546824">
            <w:r>
              <w:rPr>
                <w:rFonts w:eastAsia="DengXian" w:hint="eastAsia"/>
                <w:lang w:eastAsia="zh-CN"/>
              </w:rPr>
              <w:lastRenderedPageBreak/>
              <w:t>S</w:t>
            </w:r>
            <w:r>
              <w:rPr>
                <w:rFonts w:eastAsia="DengXian"/>
                <w:lang w:eastAsia="zh-CN"/>
              </w:rPr>
              <w:t xml:space="preserve">ource </w:t>
            </w:r>
            <w:r w:rsidR="006876BD">
              <w:rPr>
                <w:rFonts w:hint="eastAsia"/>
              </w:rPr>
              <w:t>B</w:t>
            </w:r>
            <w:r>
              <w:t xml:space="preserve">: </w:t>
            </w:r>
            <w:r w:rsidR="00546824">
              <w:t xml:space="preserve">The following is </w:t>
            </w:r>
            <w:r>
              <w:t xml:space="preserve">the speech on the announcement of the </w:t>
            </w:r>
            <w:r w:rsidR="00546824">
              <w:t xml:space="preserve">winner of the </w:t>
            </w:r>
            <w:r>
              <w:t>Nobel Prize in Medicine</w:t>
            </w:r>
            <w:r w:rsidR="00316039">
              <w:t xml:space="preserve"> </w:t>
            </w:r>
            <w:r w:rsidR="00546824">
              <w:t xml:space="preserve">in </w:t>
            </w:r>
            <w:r>
              <w:t>December 1945.</w:t>
            </w:r>
          </w:p>
        </w:tc>
      </w:tr>
      <w:tr w:rsidR="006876BD" w:rsidTr="006876BD">
        <w:tc>
          <w:tcPr>
            <w:tcW w:w="9736" w:type="dxa"/>
          </w:tcPr>
          <w:p w:rsidR="006876BD" w:rsidRPr="002905EA" w:rsidRDefault="006876BD" w:rsidP="006876BD">
            <w:pPr>
              <w:jc w:val="both"/>
              <w:rPr>
                <w:sz w:val="24"/>
                <w:szCs w:val="24"/>
              </w:rPr>
            </w:pPr>
            <w:r w:rsidRPr="002905EA">
              <w:rPr>
                <w:sz w:val="24"/>
                <w:szCs w:val="24"/>
              </w:rPr>
              <w:t>The extraordinarily good effects of penicillin have been established in a number of important infectious illnesses, such as general blood poisoning, cerebral meningitis, gas gangrene, pneumonia, syphilis, gonorrhea and many others. The present time that the discovery of penicillin and its curative properties in the case of various infection diseases for which this year’s Nobel Prize is awarded, is of the greatest importance for medical science.</w:t>
            </w:r>
          </w:p>
          <w:p w:rsidR="006876BD" w:rsidRDefault="006876BD" w:rsidP="006876BD">
            <w:pPr>
              <w:jc w:val="both"/>
            </w:pPr>
            <w:r w:rsidRPr="002905EA">
              <w:rPr>
                <w:sz w:val="24"/>
                <w:szCs w:val="24"/>
              </w:rPr>
              <w:t>Sir Alexander Fleming, Doctor Chain, and Sir Howard Florey. The story of penicillin is well-known throughout the world. It affords a splendid example of different scientific methods cooperating for a great common purpose. Once again it has shown us the fundamental importance of basic research. The starting-point was a purely academic investigation, which led to a so-called accidental observation. With the aid of modern biochemistry, bacteriology, and clinical research, researchers overcame the numerous obstacles, all this work demanded not only assistance from many different quarters, but also an unusual amount of scientific enthusiasm, and a firm belief in an idea. In a time when annihilation and destruction through the inventions of man have been greater than ever before in history, the introduction of penicillin is a brilliant demonstration that human genius is just as well able to save life and combat disease.</w:t>
            </w:r>
          </w:p>
        </w:tc>
      </w:tr>
    </w:tbl>
    <w:p w:rsidR="006876BD" w:rsidRDefault="00546824">
      <w:r>
        <w:t>Source</w:t>
      </w:r>
      <w:r w:rsidR="005B107C">
        <w:t xml:space="preserve">: </w:t>
      </w:r>
      <w:hyperlink r:id="rId8" w:history="1">
        <w:r w:rsidR="005B107C" w:rsidRPr="00C0226E">
          <w:rPr>
            <w:rStyle w:val="ab"/>
          </w:rPr>
          <w:t>https://www.nobelprize.org/prizes/medicine/1945/ceremony-speech/</w:t>
        </w:r>
      </w:hyperlink>
    </w:p>
    <w:tbl>
      <w:tblPr>
        <w:tblStyle w:val="a3"/>
        <w:tblW w:w="0" w:type="auto"/>
        <w:tblLook w:val="04A0" w:firstRow="1" w:lastRow="0" w:firstColumn="1" w:lastColumn="0" w:noHBand="0" w:noVBand="1"/>
      </w:tblPr>
      <w:tblGrid>
        <w:gridCol w:w="9736"/>
      </w:tblGrid>
      <w:tr w:rsidR="00CC7596" w:rsidRPr="006901B0" w:rsidTr="006901B0">
        <w:trPr>
          <w:trHeight w:val="454"/>
        </w:trPr>
        <w:tc>
          <w:tcPr>
            <w:tcW w:w="9736" w:type="dxa"/>
            <w:tcBorders>
              <w:top w:val="nil"/>
              <w:left w:val="nil"/>
              <w:bottom w:val="nil"/>
              <w:right w:val="nil"/>
            </w:tcBorders>
            <w:vAlign w:val="center"/>
          </w:tcPr>
          <w:p w:rsidR="00CC7596" w:rsidRPr="006901B0" w:rsidRDefault="00064CC7">
            <w:pPr>
              <w:pStyle w:val="a4"/>
              <w:numPr>
                <w:ilvl w:val="0"/>
                <w:numId w:val="1"/>
              </w:numPr>
              <w:ind w:leftChars="0"/>
              <w:jc w:val="both"/>
              <w:rPr>
                <w:sz w:val="24"/>
                <w:szCs w:val="24"/>
              </w:rPr>
            </w:pPr>
            <w:r>
              <w:rPr>
                <w:rFonts w:eastAsia="DengXian" w:hint="eastAsia"/>
                <w:sz w:val="24"/>
                <w:szCs w:val="24"/>
                <w:lang w:eastAsia="zh-CN"/>
              </w:rPr>
              <w:t>A</w:t>
            </w:r>
            <w:r>
              <w:rPr>
                <w:rFonts w:eastAsia="DengXian"/>
                <w:sz w:val="24"/>
                <w:szCs w:val="24"/>
                <w:lang w:eastAsia="zh-CN"/>
              </w:rPr>
              <w:t>ccording to Source</w:t>
            </w:r>
            <w:r w:rsidR="003D14DB">
              <w:rPr>
                <w:rFonts w:eastAsia="DengXian"/>
                <w:sz w:val="24"/>
                <w:szCs w:val="24"/>
                <w:lang w:eastAsia="zh-CN"/>
              </w:rPr>
              <w:t>s</w:t>
            </w:r>
            <w:r>
              <w:rPr>
                <w:rFonts w:eastAsia="DengXian" w:hint="eastAsia"/>
                <w:sz w:val="24"/>
                <w:szCs w:val="24"/>
                <w:lang w:eastAsia="zh-CN"/>
              </w:rPr>
              <w:t xml:space="preserve"> </w:t>
            </w:r>
            <w:r w:rsidR="00CC7596" w:rsidRPr="006901B0">
              <w:rPr>
                <w:rFonts w:hint="eastAsia"/>
                <w:sz w:val="24"/>
                <w:szCs w:val="24"/>
              </w:rPr>
              <w:t>A</w:t>
            </w:r>
            <w:r>
              <w:rPr>
                <w:sz w:val="24"/>
                <w:szCs w:val="24"/>
              </w:rPr>
              <w:t xml:space="preserve"> </w:t>
            </w:r>
            <w:r>
              <w:rPr>
                <w:rFonts w:eastAsia="DengXian" w:hint="eastAsia"/>
                <w:sz w:val="24"/>
                <w:szCs w:val="24"/>
                <w:lang w:eastAsia="zh-CN"/>
              </w:rPr>
              <w:t>a</w:t>
            </w:r>
            <w:r>
              <w:rPr>
                <w:rFonts w:eastAsia="DengXian"/>
                <w:sz w:val="24"/>
                <w:szCs w:val="24"/>
                <w:lang w:eastAsia="zh-CN"/>
              </w:rPr>
              <w:t xml:space="preserve">nd </w:t>
            </w:r>
            <w:r w:rsidR="00CC7596" w:rsidRPr="006901B0">
              <w:rPr>
                <w:rFonts w:hint="eastAsia"/>
                <w:sz w:val="24"/>
                <w:szCs w:val="24"/>
              </w:rPr>
              <w:t>B</w:t>
            </w:r>
            <w:r>
              <w:rPr>
                <w:rFonts w:eastAsia="DengXian" w:hint="eastAsia"/>
                <w:sz w:val="24"/>
                <w:szCs w:val="24"/>
                <w:lang w:eastAsia="zh-CN"/>
              </w:rPr>
              <w:t>,</w:t>
            </w:r>
            <w:r>
              <w:rPr>
                <w:rFonts w:eastAsia="DengXian"/>
                <w:sz w:val="24"/>
                <w:szCs w:val="24"/>
                <w:lang w:eastAsia="zh-CN"/>
              </w:rPr>
              <w:t xml:space="preserve"> </w:t>
            </w:r>
            <w:r w:rsidR="00280AB2">
              <w:rPr>
                <w:rFonts w:eastAsia="DengXian"/>
                <w:sz w:val="24"/>
                <w:szCs w:val="24"/>
                <w:lang w:eastAsia="zh-CN"/>
              </w:rPr>
              <w:t xml:space="preserve">identify </w:t>
            </w:r>
            <w:r>
              <w:rPr>
                <w:rFonts w:eastAsia="DengXian"/>
                <w:sz w:val="24"/>
                <w:szCs w:val="24"/>
                <w:lang w:eastAsia="zh-CN"/>
              </w:rPr>
              <w:t>the effects of penicillin.</w:t>
            </w:r>
          </w:p>
        </w:tc>
      </w:tr>
      <w:tr w:rsidR="00CC7596" w:rsidRPr="006901B0" w:rsidTr="006901B0">
        <w:trPr>
          <w:trHeight w:val="454"/>
        </w:trPr>
        <w:tc>
          <w:tcPr>
            <w:tcW w:w="9736" w:type="dxa"/>
            <w:tcBorders>
              <w:top w:val="nil"/>
              <w:left w:val="nil"/>
              <w:right w:val="nil"/>
            </w:tcBorders>
            <w:vAlign w:val="center"/>
          </w:tcPr>
          <w:p w:rsidR="00CC7596" w:rsidRPr="006901B0" w:rsidRDefault="00064CC7" w:rsidP="006901B0">
            <w:pPr>
              <w:jc w:val="both"/>
              <w:rPr>
                <w:sz w:val="24"/>
                <w:szCs w:val="24"/>
              </w:rPr>
            </w:pPr>
            <w:r>
              <w:rPr>
                <w:sz w:val="24"/>
                <w:szCs w:val="24"/>
              </w:rPr>
              <w:t xml:space="preserve">Source </w:t>
            </w:r>
            <w:r w:rsidR="00CC7596" w:rsidRPr="006901B0">
              <w:rPr>
                <w:rFonts w:hint="eastAsia"/>
                <w:sz w:val="24"/>
                <w:szCs w:val="24"/>
              </w:rPr>
              <w:t>A</w:t>
            </w:r>
            <w:r w:rsidR="00CC7596" w:rsidRPr="006901B0">
              <w:rPr>
                <w:rFonts w:hint="eastAsia"/>
                <w:sz w:val="24"/>
                <w:szCs w:val="24"/>
              </w:rPr>
              <w:t>：</w:t>
            </w:r>
          </w:p>
        </w:tc>
      </w:tr>
      <w:tr w:rsidR="00CC7596" w:rsidRPr="006901B0" w:rsidTr="006901B0">
        <w:trPr>
          <w:trHeight w:val="454"/>
        </w:trPr>
        <w:tc>
          <w:tcPr>
            <w:tcW w:w="9736" w:type="dxa"/>
            <w:tcBorders>
              <w:left w:val="nil"/>
              <w:right w:val="nil"/>
            </w:tcBorders>
            <w:vAlign w:val="center"/>
          </w:tcPr>
          <w:p w:rsidR="00CC7596" w:rsidRPr="006901B0" w:rsidRDefault="00CC7596" w:rsidP="006901B0">
            <w:pPr>
              <w:jc w:val="both"/>
              <w:rPr>
                <w:sz w:val="24"/>
                <w:szCs w:val="24"/>
              </w:rPr>
            </w:pPr>
          </w:p>
        </w:tc>
      </w:tr>
      <w:tr w:rsidR="00CC7596" w:rsidRPr="006901B0" w:rsidTr="006901B0">
        <w:trPr>
          <w:trHeight w:val="454"/>
        </w:trPr>
        <w:tc>
          <w:tcPr>
            <w:tcW w:w="9736" w:type="dxa"/>
            <w:tcBorders>
              <w:left w:val="nil"/>
              <w:right w:val="nil"/>
            </w:tcBorders>
            <w:vAlign w:val="center"/>
          </w:tcPr>
          <w:p w:rsidR="00CC7596" w:rsidRPr="006901B0" w:rsidRDefault="00CC7596" w:rsidP="006901B0">
            <w:pPr>
              <w:jc w:val="both"/>
              <w:rPr>
                <w:sz w:val="24"/>
                <w:szCs w:val="24"/>
              </w:rPr>
            </w:pPr>
          </w:p>
        </w:tc>
      </w:tr>
      <w:tr w:rsidR="00CC7596" w:rsidRPr="006901B0" w:rsidTr="006901B0">
        <w:trPr>
          <w:trHeight w:val="454"/>
        </w:trPr>
        <w:tc>
          <w:tcPr>
            <w:tcW w:w="9736" w:type="dxa"/>
            <w:tcBorders>
              <w:left w:val="nil"/>
              <w:right w:val="nil"/>
            </w:tcBorders>
            <w:vAlign w:val="center"/>
          </w:tcPr>
          <w:p w:rsidR="00CC7596" w:rsidRPr="006901B0" w:rsidRDefault="00CC7596" w:rsidP="006901B0">
            <w:pPr>
              <w:jc w:val="both"/>
              <w:rPr>
                <w:sz w:val="24"/>
                <w:szCs w:val="24"/>
              </w:rPr>
            </w:pPr>
          </w:p>
        </w:tc>
      </w:tr>
      <w:tr w:rsidR="00CC7596" w:rsidRPr="006901B0" w:rsidTr="006901B0">
        <w:trPr>
          <w:trHeight w:val="454"/>
        </w:trPr>
        <w:tc>
          <w:tcPr>
            <w:tcW w:w="9736" w:type="dxa"/>
            <w:tcBorders>
              <w:left w:val="nil"/>
              <w:right w:val="nil"/>
            </w:tcBorders>
            <w:vAlign w:val="center"/>
          </w:tcPr>
          <w:p w:rsidR="00CC7596" w:rsidRPr="006901B0" w:rsidRDefault="00064CC7" w:rsidP="006901B0">
            <w:pPr>
              <w:jc w:val="both"/>
              <w:rPr>
                <w:sz w:val="24"/>
                <w:szCs w:val="24"/>
              </w:rPr>
            </w:pPr>
            <w:r>
              <w:rPr>
                <w:rFonts w:eastAsia="DengXian" w:hint="eastAsia"/>
                <w:sz w:val="24"/>
                <w:szCs w:val="24"/>
                <w:lang w:eastAsia="zh-CN"/>
              </w:rPr>
              <w:t>S</w:t>
            </w:r>
            <w:r>
              <w:rPr>
                <w:rFonts w:eastAsia="DengXian"/>
                <w:sz w:val="24"/>
                <w:szCs w:val="24"/>
                <w:lang w:eastAsia="zh-CN"/>
              </w:rPr>
              <w:t xml:space="preserve">ource </w:t>
            </w:r>
            <w:r w:rsidR="00CC7596" w:rsidRPr="006901B0">
              <w:rPr>
                <w:rFonts w:hint="eastAsia"/>
                <w:sz w:val="24"/>
                <w:szCs w:val="24"/>
              </w:rPr>
              <w:t>B</w:t>
            </w:r>
            <w:r w:rsidR="00CC7596" w:rsidRPr="006901B0">
              <w:rPr>
                <w:rFonts w:hint="eastAsia"/>
                <w:sz w:val="24"/>
                <w:szCs w:val="24"/>
              </w:rPr>
              <w:t>：</w:t>
            </w:r>
          </w:p>
        </w:tc>
      </w:tr>
      <w:tr w:rsidR="00CC7596" w:rsidRPr="006901B0" w:rsidTr="006901B0">
        <w:trPr>
          <w:trHeight w:val="454"/>
        </w:trPr>
        <w:tc>
          <w:tcPr>
            <w:tcW w:w="9736" w:type="dxa"/>
            <w:tcBorders>
              <w:left w:val="nil"/>
              <w:right w:val="nil"/>
            </w:tcBorders>
            <w:vAlign w:val="center"/>
          </w:tcPr>
          <w:p w:rsidR="00CC7596" w:rsidRPr="006901B0" w:rsidRDefault="00CC7596" w:rsidP="006901B0">
            <w:pPr>
              <w:jc w:val="both"/>
              <w:rPr>
                <w:sz w:val="24"/>
                <w:szCs w:val="24"/>
              </w:rPr>
            </w:pPr>
          </w:p>
        </w:tc>
      </w:tr>
      <w:tr w:rsidR="00CC7596" w:rsidRPr="006901B0" w:rsidTr="006901B0">
        <w:trPr>
          <w:trHeight w:val="454"/>
        </w:trPr>
        <w:tc>
          <w:tcPr>
            <w:tcW w:w="9736" w:type="dxa"/>
            <w:tcBorders>
              <w:left w:val="nil"/>
              <w:bottom w:val="nil"/>
              <w:right w:val="nil"/>
            </w:tcBorders>
            <w:vAlign w:val="center"/>
          </w:tcPr>
          <w:p w:rsidR="00CC7596" w:rsidRPr="006901B0" w:rsidRDefault="00CC7596" w:rsidP="006901B0">
            <w:pPr>
              <w:jc w:val="both"/>
              <w:rPr>
                <w:sz w:val="24"/>
                <w:szCs w:val="24"/>
              </w:rPr>
            </w:pPr>
          </w:p>
        </w:tc>
      </w:tr>
      <w:tr w:rsidR="00CC7596" w:rsidRPr="006901B0" w:rsidTr="006901B0">
        <w:trPr>
          <w:trHeight w:val="454"/>
        </w:trPr>
        <w:tc>
          <w:tcPr>
            <w:tcW w:w="9736" w:type="dxa"/>
            <w:tcBorders>
              <w:top w:val="nil"/>
              <w:left w:val="nil"/>
              <w:right w:val="nil"/>
            </w:tcBorders>
            <w:vAlign w:val="center"/>
          </w:tcPr>
          <w:p w:rsidR="00CC7596" w:rsidRDefault="003D14DB" w:rsidP="00064CC7">
            <w:pPr>
              <w:pStyle w:val="a4"/>
              <w:numPr>
                <w:ilvl w:val="0"/>
                <w:numId w:val="1"/>
              </w:numPr>
              <w:ind w:leftChars="0"/>
              <w:jc w:val="both"/>
              <w:rPr>
                <w:sz w:val="24"/>
                <w:szCs w:val="24"/>
              </w:rPr>
            </w:pPr>
            <w:r>
              <w:rPr>
                <w:sz w:val="24"/>
                <w:szCs w:val="24"/>
              </w:rPr>
              <w:t xml:space="preserve">With reference to </w:t>
            </w:r>
            <w:r w:rsidR="00064CC7" w:rsidRPr="00064CC7">
              <w:rPr>
                <w:sz w:val="24"/>
                <w:szCs w:val="24"/>
              </w:rPr>
              <w:t>Source</w:t>
            </w:r>
            <w:r>
              <w:rPr>
                <w:sz w:val="24"/>
                <w:szCs w:val="24"/>
              </w:rPr>
              <w:t>s</w:t>
            </w:r>
            <w:r w:rsidR="00064CC7" w:rsidRPr="00064CC7">
              <w:rPr>
                <w:sz w:val="24"/>
                <w:szCs w:val="24"/>
              </w:rPr>
              <w:t xml:space="preserve"> A and B,</w:t>
            </w:r>
            <w:r w:rsidR="00064CC7">
              <w:rPr>
                <w:sz w:val="24"/>
                <w:szCs w:val="24"/>
              </w:rPr>
              <w:t xml:space="preserve"> and </w:t>
            </w:r>
            <w:r>
              <w:rPr>
                <w:sz w:val="24"/>
                <w:szCs w:val="24"/>
              </w:rPr>
              <w:t xml:space="preserve">using </w:t>
            </w:r>
            <w:r w:rsidR="00064CC7">
              <w:rPr>
                <w:sz w:val="24"/>
                <w:szCs w:val="24"/>
              </w:rPr>
              <w:t xml:space="preserve">your own knowledge, </w:t>
            </w:r>
            <w:r w:rsidR="004E178D">
              <w:rPr>
                <w:sz w:val="24"/>
                <w:szCs w:val="24"/>
              </w:rPr>
              <w:t>what</w:t>
            </w:r>
            <w:r w:rsidR="00064CC7">
              <w:rPr>
                <w:sz w:val="24"/>
                <w:szCs w:val="24"/>
              </w:rPr>
              <w:t xml:space="preserve"> positive values and attitudes </w:t>
            </w:r>
            <w:r w:rsidR="004E178D">
              <w:rPr>
                <w:sz w:val="24"/>
                <w:szCs w:val="24"/>
              </w:rPr>
              <w:t xml:space="preserve">that are worth learning from </w:t>
            </w:r>
            <w:r w:rsidR="00064CC7">
              <w:rPr>
                <w:sz w:val="24"/>
                <w:szCs w:val="24"/>
              </w:rPr>
              <w:t>the discovery of penicillin</w:t>
            </w:r>
            <w:r w:rsidR="004E178D">
              <w:rPr>
                <w:sz w:val="24"/>
                <w:szCs w:val="24"/>
              </w:rPr>
              <w:t xml:space="preserve">? </w:t>
            </w:r>
          </w:p>
          <w:p w:rsidR="004E178D" w:rsidRPr="006901B0" w:rsidRDefault="004E178D" w:rsidP="004E178D">
            <w:pPr>
              <w:pStyle w:val="a4"/>
              <w:ind w:leftChars="0"/>
              <w:jc w:val="both"/>
              <w:rPr>
                <w:sz w:val="24"/>
                <w:szCs w:val="24"/>
              </w:rPr>
            </w:pPr>
          </w:p>
        </w:tc>
      </w:tr>
      <w:tr w:rsidR="00CC7596" w:rsidTr="006901B0">
        <w:trPr>
          <w:trHeight w:val="454"/>
        </w:trPr>
        <w:tc>
          <w:tcPr>
            <w:tcW w:w="9736" w:type="dxa"/>
            <w:tcBorders>
              <w:left w:val="nil"/>
              <w:right w:val="nil"/>
            </w:tcBorders>
            <w:vAlign w:val="center"/>
          </w:tcPr>
          <w:p w:rsidR="00CC7596" w:rsidRDefault="00CC7596" w:rsidP="006901B0">
            <w:pPr>
              <w:jc w:val="both"/>
            </w:pPr>
          </w:p>
        </w:tc>
      </w:tr>
      <w:tr w:rsidR="006901B0" w:rsidTr="006901B0">
        <w:trPr>
          <w:trHeight w:val="454"/>
        </w:trPr>
        <w:tc>
          <w:tcPr>
            <w:tcW w:w="9736" w:type="dxa"/>
            <w:tcBorders>
              <w:left w:val="nil"/>
              <w:right w:val="nil"/>
            </w:tcBorders>
            <w:vAlign w:val="center"/>
          </w:tcPr>
          <w:p w:rsidR="006901B0" w:rsidRDefault="006901B0" w:rsidP="006901B0">
            <w:pPr>
              <w:jc w:val="both"/>
            </w:pPr>
          </w:p>
        </w:tc>
      </w:tr>
      <w:tr w:rsidR="006901B0" w:rsidTr="006901B0">
        <w:trPr>
          <w:trHeight w:val="454"/>
        </w:trPr>
        <w:tc>
          <w:tcPr>
            <w:tcW w:w="9736" w:type="dxa"/>
            <w:tcBorders>
              <w:left w:val="nil"/>
              <w:right w:val="nil"/>
            </w:tcBorders>
            <w:vAlign w:val="center"/>
          </w:tcPr>
          <w:p w:rsidR="006901B0" w:rsidRDefault="006901B0" w:rsidP="006901B0">
            <w:pPr>
              <w:jc w:val="both"/>
            </w:pPr>
          </w:p>
        </w:tc>
      </w:tr>
      <w:tr w:rsidR="006901B0" w:rsidTr="006901B0">
        <w:trPr>
          <w:trHeight w:val="454"/>
        </w:trPr>
        <w:tc>
          <w:tcPr>
            <w:tcW w:w="9736" w:type="dxa"/>
            <w:tcBorders>
              <w:left w:val="nil"/>
              <w:right w:val="nil"/>
            </w:tcBorders>
            <w:vAlign w:val="center"/>
          </w:tcPr>
          <w:p w:rsidR="006901B0" w:rsidRDefault="006901B0" w:rsidP="006901B0">
            <w:pPr>
              <w:jc w:val="both"/>
            </w:pPr>
          </w:p>
        </w:tc>
      </w:tr>
      <w:tr w:rsidR="006901B0" w:rsidTr="006901B0">
        <w:trPr>
          <w:trHeight w:val="454"/>
        </w:trPr>
        <w:tc>
          <w:tcPr>
            <w:tcW w:w="9736" w:type="dxa"/>
            <w:tcBorders>
              <w:left w:val="nil"/>
              <w:right w:val="nil"/>
            </w:tcBorders>
            <w:vAlign w:val="center"/>
          </w:tcPr>
          <w:p w:rsidR="006901B0" w:rsidRDefault="006901B0" w:rsidP="006901B0">
            <w:pPr>
              <w:jc w:val="both"/>
            </w:pPr>
          </w:p>
        </w:tc>
      </w:tr>
    </w:tbl>
    <w:p w:rsidR="00155BF8" w:rsidRDefault="00155BF8">
      <w:pPr>
        <w:sectPr w:rsidR="00155BF8" w:rsidSect="006876BD">
          <w:headerReference w:type="default" r:id="rId9"/>
          <w:footerReference w:type="default" r:id="rId10"/>
          <w:pgSz w:w="11906" w:h="16838"/>
          <w:pgMar w:top="1440" w:right="1080" w:bottom="1440" w:left="1080" w:header="851" w:footer="992" w:gutter="0"/>
          <w:cols w:space="425"/>
          <w:docGrid w:type="lines" w:linePitch="360"/>
        </w:sectPr>
      </w:pPr>
    </w:p>
    <w:p w:rsidR="00155BF8" w:rsidRPr="00226DE4" w:rsidRDefault="00155BF8" w:rsidP="00155BF8">
      <w:pPr>
        <w:jc w:val="center"/>
        <w:rPr>
          <w:b/>
          <w:bCs/>
          <w:sz w:val="24"/>
          <w:szCs w:val="24"/>
          <w:u w:val="single"/>
        </w:rPr>
      </w:pPr>
      <w:r w:rsidRPr="00373CBA">
        <w:rPr>
          <w:rFonts w:eastAsia="DengXian"/>
          <w:b/>
          <w:bCs/>
          <w:sz w:val="24"/>
          <w:szCs w:val="24"/>
          <w:u w:val="single"/>
          <w:lang w:eastAsia="zh-CN"/>
        </w:rPr>
        <w:lastRenderedPageBreak/>
        <w:t>Topic</w:t>
      </w:r>
      <w:r w:rsidRPr="00373CBA">
        <w:rPr>
          <w:b/>
          <w:bCs/>
          <w:sz w:val="24"/>
          <w:szCs w:val="24"/>
          <w:u w:val="single"/>
        </w:rPr>
        <w:t xml:space="preserve"> 9</w:t>
      </w:r>
      <w:r>
        <w:rPr>
          <w:rFonts w:hint="eastAsia"/>
          <w:b/>
          <w:bCs/>
          <w:sz w:val="24"/>
          <w:szCs w:val="24"/>
          <w:u w:val="single"/>
        </w:rPr>
        <w:t>:</w:t>
      </w:r>
      <w:r>
        <w:rPr>
          <w:b/>
          <w:bCs/>
          <w:sz w:val="24"/>
          <w:szCs w:val="24"/>
          <w:u w:val="single"/>
        </w:rPr>
        <w:t xml:space="preserve"> ‘International conflicts and crises in the 20</w:t>
      </w:r>
      <w:r w:rsidRPr="00373CBA">
        <w:rPr>
          <w:b/>
          <w:bCs/>
          <w:sz w:val="24"/>
          <w:szCs w:val="24"/>
          <w:u w:val="single"/>
          <w:vertAlign w:val="superscript"/>
        </w:rPr>
        <w:t>th</w:t>
      </w:r>
      <w:r>
        <w:rPr>
          <w:b/>
          <w:bCs/>
          <w:sz w:val="24"/>
          <w:szCs w:val="24"/>
          <w:u w:val="single"/>
        </w:rPr>
        <w:t xml:space="preserve"> century (I) – the two world wars’ </w:t>
      </w:r>
    </w:p>
    <w:p w:rsidR="00155BF8" w:rsidRPr="00B36219" w:rsidRDefault="00155BF8" w:rsidP="00155BF8">
      <w:pPr>
        <w:jc w:val="center"/>
        <w:rPr>
          <w:rFonts w:eastAsia="DengXian"/>
          <w:b/>
          <w:sz w:val="24"/>
          <w:szCs w:val="24"/>
          <w:lang w:eastAsia="zh-CN"/>
        </w:rPr>
      </w:pPr>
      <w:r w:rsidRPr="00B36219">
        <w:rPr>
          <w:rFonts w:eastAsia="DengXian"/>
          <w:b/>
          <w:sz w:val="24"/>
          <w:szCs w:val="24"/>
          <w:lang w:eastAsia="zh-CN"/>
        </w:rPr>
        <w:t>Case</w:t>
      </w:r>
      <w:r w:rsidRPr="00B36219">
        <w:rPr>
          <w:b/>
          <w:sz w:val="24"/>
          <w:szCs w:val="24"/>
        </w:rPr>
        <w:t xml:space="preserve"> </w:t>
      </w:r>
      <w:r w:rsidRPr="00B36219">
        <w:rPr>
          <w:rFonts w:eastAsia="DengXian"/>
          <w:b/>
          <w:sz w:val="24"/>
          <w:szCs w:val="24"/>
          <w:lang w:eastAsia="zh-CN"/>
        </w:rPr>
        <w:t>study</w:t>
      </w:r>
      <w:r w:rsidRPr="00B36219">
        <w:rPr>
          <w:b/>
          <w:sz w:val="24"/>
          <w:szCs w:val="24"/>
        </w:rPr>
        <w:t>：</w:t>
      </w:r>
      <w:r w:rsidRPr="00B36219">
        <w:rPr>
          <w:rFonts w:eastAsia="DengXian"/>
          <w:b/>
          <w:sz w:val="24"/>
          <w:szCs w:val="24"/>
          <w:lang w:eastAsia="zh-CN"/>
        </w:rPr>
        <w:t>War and Inventions</w:t>
      </w:r>
      <w:r w:rsidRPr="00B36219">
        <w:rPr>
          <w:b/>
          <w:sz w:val="24"/>
          <w:szCs w:val="24"/>
        </w:rPr>
        <w:t>—</w:t>
      </w:r>
      <w:r w:rsidRPr="00B36219">
        <w:rPr>
          <w:rFonts w:eastAsia="DengXian"/>
          <w:b/>
          <w:sz w:val="24"/>
          <w:szCs w:val="24"/>
          <w:lang w:eastAsia="zh-CN"/>
        </w:rPr>
        <w:t>Medicine</w:t>
      </w:r>
    </w:p>
    <w:p w:rsidR="00155BF8" w:rsidRPr="00B36219" w:rsidRDefault="00155BF8" w:rsidP="00155BF8">
      <w:pPr>
        <w:jc w:val="center"/>
        <w:rPr>
          <w:rFonts w:eastAsia="DengXian"/>
          <w:b/>
          <w:sz w:val="24"/>
          <w:szCs w:val="24"/>
        </w:rPr>
      </w:pPr>
      <w:r w:rsidRPr="00B36219">
        <w:rPr>
          <w:rFonts w:eastAsia="DengXian"/>
          <w:b/>
          <w:sz w:val="24"/>
          <w:szCs w:val="24"/>
        </w:rPr>
        <w:t>E</w:t>
      </w:r>
      <w:r>
        <w:rPr>
          <w:rFonts w:eastAsia="DengXian"/>
          <w:b/>
          <w:sz w:val="24"/>
          <w:szCs w:val="24"/>
          <w:lang w:eastAsia="zh-CN"/>
        </w:rPr>
        <w:t xml:space="preserve">xtended activity: </w:t>
      </w:r>
      <w:r>
        <w:rPr>
          <w:rFonts w:asciiTheme="minorEastAsia" w:hAnsiTheme="minorEastAsia" w:hint="eastAsia"/>
          <w:b/>
          <w:sz w:val="24"/>
          <w:szCs w:val="24"/>
        </w:rPr>
        <w:t>T</w:t>
      </w:r>
      <w:r w:rsidRPr="00B36219">
        <w:rPr>
          <w:rFonts w:eastAsia="DengXian"/>
          <w:b/>
          <w:sz w:val="24"/>
          <w:szCs w:val="24"/>
          <w:lang w:eastAsia="zh-CN"/>
        </w:rPr>
        <w:t xml:space="preserve">he discovery of </w:t>
      </w:r>
      <w:r>
        <w:rPr>
          <w:rFonts w:eastAsia="DengXian"/>
          <w:b/>
          <w:sz w:val="24"/>
          <w:szCs w:val="24"/>
          <w:lang w:eastAsia="zh-CN"/>
        </w:rPr>
        <w:t>p</w:t>
      </w:r>
      <w:r w:rsidRPr="00B36219">
        <w:rPr>
          <w:rFonts w:eastAsia="DengXian"/>
          <w:b/>
          <w:sz w:val="24"/>
          <w:szCs w:val="24"/>
          <w:lang w:eastAsia="zh-CN"/>
        </w:rPr>
        <w:t>enicillin</w:t>
      </w:r>
    </w:p>
    <w:p w:rsidR="00155BF8" w:rsidRPr="00155BF8" w:rsidRDefault="00155BF8" w:rsidP="00155BF8">
      <w:pPr>
        <w:jc w:val="center"/>
        <w:rPr>
          <w:b/>
          <w:color w:val="FF0000"/>
          <w:u w:val="single"/>
        </w:rPr>
      </w:pPr>
      <w:r w:rsidRPr="00155BF8">
        <w:rPr>
          <w:b/>
          <w:color w:val="FF0000"/>
          <w:u w:val="single"/>
        </w:rPr>
        <w:t>Suggested answer</w:t>
      </w:r>
    </w:p>
    <w:p w:rsidR="00155BF8" w:rsidRDefault="00155BF8" w:rsidP="00155BF8">
      <w:r>
        <w:rPr>
          <w:rFonts w:eastAsia="DengXian" w:hint="eastAsia"/>
          <w:lang w:eastAsia="zh-CN"/>
        </w:rPr>
        <w:t>S</w:t>
      </w:r>
      <w:r>
        <w:rPr>
          <w:rFonts w:eastAsia="DengXian"/>
          <w:lang w:eastAsia="zh-CN"/>
        </w:rPr>
        <w:t>tudy the two sources below, and answer the related questions.</w:t>
      </w:r>
    </w:p>
    <w:p w:rsidR="00155BF8" w:rsidRDefault="00155BF8" w:rsidP="00155BF8"/>
    <w:tbl>
      <w:tblPr>
        <w:tblStyle w:val="a3"/>
        <w:tblW w:w="0" w:type="auto"/>
        <w:tblLook w:val="04A0" w:firstRow="1" w:lastRow="0" w:firstColumn="1" w:lastColumn="0" w:noHBand="0" w:noVBand="1"/>
      </w:tblPr>
      <w:tblGrid>
        <w:gridCol w:w="9736"/>
      </w:tblGrid>
      <w:tr w:rsidR="00155BF8" w:rsidTr="00155BF8">
        <w:tc>
          <w:tcPr>
            <w:tcW w:w="9736" w:type="dxa"/>
            <w:tcBorders>
              <w:top w:val="nil"/>
              <w:left w:val="nil"/>
              <w:right w:val="nil"/>
            </w:tcBorders>
          </w:tcPr>
          <w:p w:rsidR="00155BF8" w:rsidRDefault="00155BF8" w:rsidP="00874FA6">
            <w:r>
              <w:rPr>
                <w:rFonts w:eastAsia="DengXian" w:hint="eastAsia"/>
                <w:lang w:eastAsia="zh-CN"/>
              </w:rPr>
              <w:t>S</w:t>
            </w:r>
            <w:r>
              <w:rPr>
                <w:rFonts w:eastAsia="DengXian"/>
                <w:lang w:eastAsia="zh-CN"/>
              </w:rPr>
              <w:t xml:space="preserve">ource A: </w:t>
            </w:r>
            <w:r>
              <w:rPr>
                <w:rFonts w:eastAsia="DengXian" w:hint="eastAsia"/>
                <w:lang w:eastAsia="zh-CN"/>
              </w:rPr>
              <w:t>T</w:t>
            </w:r>
            <w:r>
              <w:rPr>
                <w:rFonts w:eastAsia="DengXian"/>
                <w:lang w:eastAsia="zh-CN"/>
              </w:rPr>
              <w:t>he following is an American advertisement published in 1944, publicizing the effects of penicillin.</w:t>
            </w:r>
          </w:p>
        </w:tc>
      </w:tr>
      <w:tr w:rsidR="00155BF8" w:rsidTr="00874FA6">
        <w:tc>
          <w:tcPr>
            <w:tcW w:w="9736" w:type="dxa"/>
          </w:tcPr>
          <w:p w:rsidR="00155BF8" w:rsidRDefault="00155BF8" w:rsidP="00874FA6">
            <w:pPr>
              <w:jc w:val="center"/>
            </w:pPr>
            <w:r>
              <w:rPr>
                <w:noProof/>
              </w:rPr>
              <w:drawing>
                <wp:inline distT="0" distB="0" distL="0" distR="0" wp14:anchorId="7AA8682C" wp14:editId="29B16416">
                  <wp:extent cx="4975453" cy="6546655"/>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2382" cy="6595245"/>
                          </a:xfrm>
                          <a:prstGeom prst="rect">
                            <a:avLst/>
                          </a:prstGeom>
                          <a:noFill/>
                        </pic:spPr>
                      </pic:pic>
                    </a:graphicData>
                  </a:graphic>
                </wp:inline>
              </w:drawing>
            </w:r>
          </w:p>
        </w:tc>
      </w:tr>
    </w:tbl>
    <w:p w:rsidR="00155BF8" w:rsidRDefault="00155BF8" w:rsidP="00155BF8"/>
    <w:tbl>
      <w:tblPr>
        <w:tblStyle w:val="a3"/>
        <w:tblW w:w="0" w:type="auto"/>
        <w:tblLook w:val="04A0" w:firstRow="1" w:lastRow="0" w:firstColumn="1" w:lastColumn="0" w:noHBand="0" w:noVBand="1"/>
      </w:tblPr>
      <w:tblGrid>
        <w:gridCol w:w="9736"/>
      </w:tblGrid>
      <w:tr w:rsidR="00155BF8" w:rsidTr="00155BF8">
        <w:tc>
          <w:tcPr>
            <w:tcW w:w="9736" w:type="dxa"/>
            <w:tcBorders>
              <w:top w:val="nil"/>
              <w:left w:val="nil"/>
              <w:right w:val="nil"/>
            </w:tcBorders>
          </w:tcPr>
          <w:p w:rsidR="00155BF8" w:rsidRDefault="00155BF8" w:rsidP="00874FA6">
            <w:r>
              <w:rPr>
                <w:rFonts w:eastAsia="DengXian" w:hint="eastAsia"/>
                <w:lang w:eastAsia="zh-CN"/>
              </w:rPr>
              <w:lastRenderedPageBreak/>
              <w:t>S</w:t>
            </w:r>
            <w:r>
              <w:rPr>
                <w:rFonts w:eastAsia="DengXian"/>
                <w:lang w:eastAsia="zh-CN"/>
              </w:rPr>
              <w:t xml:space="preserve">ource </w:t>
            </w:r>
            <w:r>
              <w:rPr>
                <w:rFonts w:hint="eastAsia"/>
              </w:rPr>
              <w:t>B</w:t>
            </w:r>
            <w:r>
              <w:t>: The following is the speech on the announcement of the winner of the Nobel Prize in Medicine in December 1945.</w:t>
            </w:r>
          </w:p>
        </w:tc>
      </w:tr>
      <w:tr w:rsidR="00155BF8" w:rsidTr="00874FA6">
        <w:tc>
          <w:tcPr>
            <w:tcW w:w="9736" w:type="dxa"/>
          </w:tcPr>
          <w:p w:rsidR="00155BF8" w:rsidRPr="002905EA" w:rsidRDefault="00155BF8" w:rsidP="00874FA6">
            <w:pPr>
              <w:jc w:val="both"/>
              <w:rPr>
                <w:sz w:val="24"/>
                <w:szCs w:val="24"/>
              </w:rPr>
            </w:pPr>
            <w:r w:rsidRPr="002905EA">
              <w:rPr>
                <w:sz w:val="24"/>
                <w:szCs w:val="24"/>
              </w:rPr>
              <w:t>The extraordinarily good effects of penicillin have been established in a number of important infectious illnesses, such as general blood poisoning, cerebral meningitis, gas gangrene, pneumonia, syphilis, gonorrhea and many others. The present time that the discovery of penicillin and its curative properties in the case of various infection diseases for which this year’s Nobel Prize is awarded, is of the greatest importance for medical science.</w:t>
            </w:r>
          </w:p>
          <w:p w:rsidR="00155BF8" w:rsidRDefault="00155BF8" w:rsidP="00874FA6">
            <w:pPr>
              <w:jc w:val="both"/>
            </w:pPr>
            <w:r w:rsidRPr="002905EA">
              <w:rPr>
                <w:sz w:val="24"/>
                <w:szCs w:val="24"/>
              </w:rPr>
              <w:t>Sir Alexander Fleming, Doctor Chain, and Sir Howard Florey. The story of penicillin is well-known throughout the world. It affords a splendid example of different scientific methods cooperating for a great common purpose. Once again it has shown us the fundamental importance of basic research. The starting-point was a purely academic investigation, which led to a so-called accidental observation. With the aid of modern biochemistry, bacteriology, and clinical research, researchers overcame the numerous obstacles, all this work demanded not only assistance from many different quarters, but also an unusual amount of scientific enthusiasm, and a firm belief in an idea. In a time when annihilation and destruction through the inventions of man have been greater than ever before in history, the introduction of penicillin is a brilliant demonstration that human genius is just as well able to save life and combat disease.</w:t>
            </w:r>
          </w:p>
        </w:tc>
      </w:tr>
    </w:tbl>
    <w:p w:rsidR="00155BF8" w:rsidRDefault="00155BF8" w:rsidP="00155BF8">
      <w:r>
        <w:t xml:space="preserve">Source: </w:t>
      </w:r>
      <w:hyperlink r:id="rId11" w:history="1">
        <w:r w:rsidRPr="00C0226E">
          <w:rPr>
            <w:rStyle w:val="ab"/>
          </w:rPr>
          <w:t>https://www.nobelprize.org/prizes/medicine/1945/ceremony-speech/</w:t>
        </w:r>
      </w:hyperlink>
    </w:p>
    <w:tbl>
      <w:tblPr>
        <w:tblStyle w:val="a3"/>
        <w:tblW w:w="0" w:type="auto"/>
        <w:tblLook w:val="04A0" w:firstRow="1" w:lastRow="0" w:firstColumn="1" w:lastColumn="0" w:noHBand="0" w:noVBand="1"/>
      </w:tblPr>
      <w:tblGrid>
        <w:gridCol w:w="9736"/>
      </w:tblGrid>
      <w:tr w:rsidR="00155BF8" w:rsidRPr="006901B0" w:rsidTr="00874FA6">
        <w:trPr>
          <w:trHeight w:val="454"/>
        </w:trPr>
        <w:tc>
          <w:tcPr>
            <w:tcW w:w="9736" w:type="dxa"/>
            <w:tcBorders>
              <w:top w:val="nil"/>
              <w:left w:val="nil"/>
              <w:bottom w:val="nil"/>
              <w:right w:val="nil"/>
            </w:tcBorders>
            <w:vAlign w:val="center"/>
          </w:tcPr>
          <w:p w:rsidR="00155BF8" w:rsidRPr="006901B0" w:rsidRDefault="00155BF8" w:rsidP="00155BF8">
            <w:pPr>
              <w:pStyle w:val="a4"/>
              <w:numPr>
                <w:ilvl w:val="0"/>
                <w:numId w:val="1"/>
              </w:numPr>
              <w:ind w:leftChars="0"/>
              <w:jc w:val="both"/>
              <w:rPr>
                <w:sz w:val="24"/>
                <w:szCs w:val="24"/>
              </w:rPr>
            </w:pPr>
            <w:r>
              <w:rPr>
                <w:rFonts w:eastAsia="DengXian" w:hint="eastAsia"/>
                <w:sz w:val="24"/>
                <w:szCs w:val="24"/>
                <w:lang w:eastAsia="zh-CN"/>
              </w:rPr>
              <w:t>A</w:t>
            </w:r>
            <w:r>
              <w:rPr>
                <w:rFonts w:eastAsia="DengXian"/>
                <w:sz w:val="24"/>
                <w:szCs w:val="24"/>
                <w:lang w:eastAsia="zh-CN"/>
              </w:rPr>
              <w:t>ccording to Sources</w:t>
            </w:r>
            <w:r>
              <w:rPr>
                <w:rFonts w:eastAsia="DengXian" w:hint="eastAsia"/>
                <w:sz w:val="24"/>
                <w:szCs w:val="24"/>
                <w:lang w:eastAsia="zh-CN"/>
              </w:rPr>
              <w:t xml:space="preserve"> </w:t>
            </w:r>
            <w:r w:rsidRPr="006901B0">
              <w:rPr>
                <w:rFonts w:hint="eastAsia"/>
                <w:sz w:val="24"/>
                <w:szCs w:val="24"/>
              </w:rPr>
              <w:t>A</w:t>
            </w:r>
            <w:r>
              <w:rPr>
                <w:sz w:val="24"/>
                <w:szCs w:val="24"/>
              </w:rPr>
              <w:t xml:space="preserve"> </w:t>
            </w:r>
            <w:r>
              <w:rPr>
                <w:rFonts w:eastAsia="DengXian" w:hint="eastAsia"/>
                <w:sz w:val="24"/>
                <w:szCs w:val="24"/>
                <w:lang w:eastAsia="zh-CN"/>
              </w:rPr>
              <w:t>a</w:t>
            </w:r>
            <w:r>
              <w:rPr>
                <w:rFonts w:eastAsia="DengXian"/>
                <w:sz w:val="24"/>
                <w:szCs w:val="24"/>
                <w:lang w:eastAsia="zh-CN"/>
              </w:rPr>
              <w:t xml:space="preserve">nd </w:t>
            </w:r>
            <w:r w:rsidRPr="006901B0">
              <w:rPr>
                <w:rFonts w:hint="eastAsia"/>
                <w:sz w:val="24"/>
                <w:szCs w:val="24"/>
              </w:rPr>
              <w:t>B</w:t>
            </w:r>
            <w:r>
              <w:rPr>
                <w:rFonts w:eastAsia="DengXian" w:hint="eastAsia"/>
                <w:sz w:val="24"/>
                <w:szCs w:val="24"/>
                <w:lang w:eastAsia="zh-CN"/>
              </w:rPr>
              <w:t>,</w:t>
            </w:r>
            <w:r>
              <w:rPr>
                <w:rFonts w:eastAsia="DengXian"/>
                <w:sz w:val="24"/>
                <w:szCs w:val="24"/>
                <w:lang w:eastAsia="zh-CN"/>
              </w:rPr>
              <w:t xml:space="preserve"> identify the effects of penicillin.</w:t>
            </w:r>
          </w:p>
        </w:tc>
      </w:tr>
      <w:tr w:rsidR="00155BF8" w:rsidRPr="006901B0" w:rsidTr="00874FA6">
        <w:trPr>
          <w:trHeight w:val="454"/>
        </w:trPr>
        <w:tc>
          <w:tcPr>
            <w:tcW w:w="9736" w:type="dxa"/>
            <w:tcBorders>
              <w:top w:val="nil"/>
              <w:left w:val="nil"/>
              <w:right w:val="nil"/>
            </w:tcBorders>
            <w:vAlign w:val="center"/>
          </w:tcPr>
          <w:p w:rsidR="00155BF8" w:rsidRPr="006901B0" w:rsidRDefault="00155BF8" w:rsidP="00BA0742">
            <w:pPr>
              <w:jc w:val="both"/>
              <w:rPr>
                <w:sz w:val="24"/>
                <w:szCs w:val="24"/>
              </w:rPr>
            </w:pPr>
            <w:r>
              <w:rPr>
                <w:sz w:val="24"/>
                <w:szCs w:val="24"/>
              </w:rPr>
              <w:t xml:space="preserve">Source </w:t>
            </w:r>
            <w:r w:rsidRPr="006901B0">
              <w:rPr>
                <w:rFonts w:hint="eastAsia"/>
                <w:sz w:val="24"/>
                <w:szCs w:val="24"/>
              </w:rPr>
              <w:t>A</w:t>
            </w:r>
            <w:r w:rsidRPr="006901B0">
              <w:rPr>
                <w:rFonts w:hint="eastAsia"/>
                <w:sz w:val="24"/>
                <w:szCs w:val="24"/>
              </w:rPr>
              <w:t>：</w:t>
            </w:r>
            <w:r w:rsidR="00BA0742" w:rsidRPr="00BA0742">
              <w:rPr>
                <w:color w:val="FF0000"/>
                <w:sz w:val="24"/>
                <w:szCs w:val="24"/>
              </w:rPr>
              <w:t xml:space="preserve">The discovery of penicillin enabled military doctors to use it to heal wounded soldiers </w:t>
            </w:r>
          </w:p>
        </w:tc>
      </w:tr>
      <w:tr w:rsidR="00155BF8" w:rsidRPr="006901B0" w:rsidTr="00874FA6">
        <w:trPr>
          <w:trHeight w:val="454"/>
        </w:trPr>
        <w:tc>
          <w:tcPr>
            <w:tcW w:w="9736" w:type="dxa"/>
            <w:tcBorders>
              <w:left w:val="nil"/>
              <w:right w:val="nil"/>
            </w:tcBorders>
            <w:vAlign w:val="center"/>
          </w:tcPr>
          <w:p w:rsidR="00155BF8" w:rsidRPr="006901B0" w:rsidRDefault="00BA0742" w:rsidP="00874FA6">
            <w:pPr>
              <w:jc w:val="both"/>
              <w:rPr>
                <w:sz w:val="24"/>
                <w:szCs w:val="24"/>
              </w:rPr>
            </w:pPr>
            <w:proofErr w:type="gramStart"/>
            <w:r w:rsidRPr="00BA0742">
              <w:rPr>
                <w:color w:val="FF0000"/>
                <w:sz w:val="24"/>
                <w:szCs w:val="24"/>
              </w:rPr>
              <w:t>and</w:t>
            </w:r>
            <w:proofErr w:type="gramEnd"/>
            <w:r w:rsidRPr="00BA0742">
              <w:rPr>
                <w:color w:val="FF0000"/>
                <w:sz w:val="24"/>
                <w:szCs w:val="24"/>
              </w:rPr>
              <w:t xml:space="preserve"> give them a chance to return home.</w:t>
            </w:r>
          </w:p>
        </w:tc>
      </w:tr>
      <w:tr w:rsidR="00155BF8" w:rsidRPr="006901B0" w:rsidTr="00874FA6">
        <w:trPr>
          <w:trHeight w:val="454"/>
        </w:trPr>
        <w:tc>
          <w:tcPr>
            <w:tcW w:w="9736" w:type="dxa"/>
            <w:tcBorders>
              <w:left w:val="nil"/>
              <w:right w:val="nil"/>
            </w:tcBorders>
            <w:vAlign w:val="center"/>
          </w:tcPr>
          <w:p w:rsidR="00155BF8" w:rsidRPr="006901B0" w:rsidRDefault="00155BF8" w:rsidP="00874FA6">
            <w:pPr>
              <w:jc w:val="both"/>
              <w:rPr>
                <w:sz w:val="24"/>
                <w:szCs w:val="24"/>
              </w:rPr>
            </w:pPr>
          </w:p>
        </w:tc>
      </w:tr>
      <w:tr w:rsidR="00155BF8" w:rsidRPr="006901B0" w:rsidTr="00874FA6">
        <w:trPr>
          <w:trHeight w:val="454"/>
        </w:trPr>
        <w:tc>
          <w:tcPr>
            <w:tcW w:w="9736" w:type="dxa"/>
            <w:tcBorders>
              <w:left w:val="nil"/>
              <w:right w:val="nil"/>
            </w:tcBorders>
            <w:vAlign w:val="center"/>
          </w:tcPr>
          <w:p w:rsidR="00155BF8" w:rsidRPr="006901B0" w:rsidRDefault="00155BF8" w:rsidP="00BA0742">
            <w:pPr>
              <w:jc w:val="both"/>
              <w:rPr>
                <w:sz w:val="24"/>
                <w:szCs w:val="24"/>
              </w:rPr>
            </w:pPr>
            <w:r>
              <w:rPr>
                <w:rFonts w:eastAsia="DengXian" w:hint="eastAsia"/>
                <w:sz w:val="24"/>
                <w:szCs w:val="24"/>
                <w:lang w:eastAsia="zh-CN"/>
              </w:rPr>
              <w:t>S</w:t>
            </w:r>
            <w:r>
              <w:rPr>
                <w:rFonts w:eastAsia="DengXian"/>
                <w:sz w:val="24"/>
                <w:szCs w:val="24"/>
                <w:lang w:eastAsia="zh-CN"/>
              </w:rPr>
              <w:t xml:space="preserve">ource </w:t>
            </w:r>
            <w:r w:rsidRPr="006901B0">
              <w:rPr>
                <w:rFonts w:hint="eastAsia"/>
                <w:sz w:val="24"/>
                <w:szCs w:val="24"/>
              </w:rPr>
              <w:t>B</w:t>
            </w:r>
            <w:r w:rsidRPr="006901B0">
              <w:rPr>
                <w:rFonts w:hint="eastAsia"/>
                <w:sz w:val="24"/>
                <w:szCs w:val="24"/>
              </w:rPr>
              <w:t>：</w:t>
            </w:r>
            <w:r w:rsidR="00BA0742" w:rsidRPr="00BA0742">
              <w:rPr>
                <w:color w:val="FF0000"/>
                <w:sz w:val="24"/>
                <w:szCs w:val="24"/>
              </w:rPr>
              <w:t xml:space="preserve">The extraordinarily good effects of penicillin have been established in a number of </w:t>
            </w:r>
          </w:p>
        </w:tc>
      </w:tr>
      <w:tr w:rsidR="00155BF8" w:rsidRPr="006901B0" w:rsidTr="00874FA6">
        <w:trPr>
          <w:trHeight w:val="454"/>
        </w:trPr>
        <w:tc>
          <w:tcPr>
            <w:tcW w:w="9736" w:type="dxa"/>
            <w:tcBorders>
              <w:left w:val="nil"/>
              <w:right w:val="nil"/>
            </w:tcBorders>
            <w:vAlign w:val="center"/>
          </w:tcPr>
          <w:p w:rsidR="00155BF8" w:rsidRPr="006901B0" w:rsidRDefault="00BA0742" w:rsidP="00BA0742">
            <w:pPr>
              <w:jc w:val="both"/>
              <w:rPr>
                <w:sz w:val="24"/>
                <w:szCs w:val="24"/>
              </w:rPr>
            </w:pPr>
            <w:r w:rsidRPr="00BA0742">
              <w:rPr>
                <w:color w:val="FF0000"/>
                <w:sz w:val="24"/>
                <w:szCs w:val="24"/>
              </w:rPr>
              <w:t xml:space="preserve">important infectious illnesses, such as general blood poisoning, cerebral meningitis, gas gangrene, </w:t>
            </w:r>
          </w:p>
        </w:tc>
      </w:tr>
      <w:tr w:rsidR="00BA0742" w:rsidRPr="006901B0" w:rsidTr="00484112">
        <w:trPr>
          <w:trHeight w:val="454"/>
        </w:trPr>
        <w:tc>
          <w:tcPr>
            <w:tcW w:w="9736" w:type="dxa"/>
            <w:tcBorders>
              <w:left w:val="nil"/>
              <w:right w:val="nil"/>
            </w:tcBorders>
            <w:vAlign w:val="center"/>
          </w:tcPr>
          <w:p w:rsidR="00BA0742" w:rsidRPr="006901B0" w:rsidRDefault="00BA0742" w:rsidP="00484112">
            <w:pPr>
              <w:jc w:val="both"/>
              <w:rPr>
                <w:sz w:val="24"/>
                <w:szCs w:val="24"/>
              </w:rPr>
            </w:pPr>
            <w:proofErr w:type="gramStart"/>
            <w:r w:rsidRPr="00BA0742">
              <w:rPr>
                <w:color w:val="FF0000"/>
                <w:sz w:val="24"/>
                <w:szCs w:val="24"/>
              </w:rPr>
              <w:t>pneumonia</w:t>
            </w:r>
            <w:proofErr w:type="gramEnd"/>
            <w:r w:rsidRPr="00BA0742">
              <w:rPr>
                <w:color w:val="FF0000"/>
                <w:sz w:val="24"/>
                <w:szCs w:val="24"/>
              </w:rPr>
              <w:t>, syphilis, gonorrhea and many others.</w:t>
            </w:r>
          </w:p>
        </w:tc>
      </w:tr>
      <w:tr w:rsidR="00155BF8" w:rsidRPr="006901B0" w:rsidTr="00874FA6">
        <w:trPr>
          <w:trHeight w:val="454"/>
        </w:trPr>
        <w:tc>
          <w:tcPr>
            <w:tcW w:w="9736" w:type="dxa"/>
            <w:tcBorders>
              <w:left w:val="nil"/>
              <w:bottom w:val="nil"/>
              <w:right w:val="nil"/>
            </w:tcBorders>
            <w:vAlign w:val="center"/>
          </w:tcPr>
          <w:p w:rsidR="00155BF8" w:rsidRPr="006901B0" w:rsidRDefault="00155BF8" w:rsidP="00874FA6">
            <w:pPr>
              <w:jc w:val="both"/>
              <w:rPr>
                <w:sz w:val="24"/>
                <w:szCs w:val="24"/>
              </w:rPr>
            </w:pPr>
          </w:p>
        </w:tc>
      </w:tr>
      <w:tr w:rsidR="00155BF8" w:rsidRPr="006901B0" w:rsidTr="00874FA6">
        <w:trPr>
          <w:trHeight w:val="454"/>
        </w:trPr>
        <w:tc>
          <w:tcPr>
            <w:tcW w:w="9736" w:type="dxa"/>
            <w:tcBorders>
              <w:top w:val="nil"/>
              <w:left w:val="nil"/>
              <w:right w:val="nil"/>
            </w:tcBorders>
            <w:vAlign w:val="center"/>
          </w:tcPr>
          <w:p w:rsidR="00155BF8" w:rsidRDefault="00155BF8" w:rsidP="00874FA6">
            <w:pPr>
              <w:pStyle w:val="a4"/>
              <w:numPr>
                <w:ilvl w:val="0"/>
                <w:numId w:val="1"/>
              </w:numPr>
              <w:ind w:leftChars="0"/>
              <w:jc w:val="both"/>
              <w:rPr>
                <w:sz w:val="24"/>
                <w:szCs w:val="24"/>
              </w:rPr>
            </w:pPr>
            <w:r>
              <w:rPr>
                <w:sz w:val="24"/>
                <w:szCs w:val="24"/>
              </w:rPr>
              <w:t xml:space="preserve">With reference to </w:t>
            </w:r>
            <w:r w:rsidRPr="00064CC7">
              <w:rPr>
                <w:sz w:val="24"/>
                <w:szCs w:val="24"/>
              </w:rPr>
              <w:t>Source</w:t>
            </w:r>
            <w:r>
              <w:rPr>
                <w:sz w:val="24"/>
                <w:szCs w:val="24"/>
              </w:rPr>
              <w:t>s</w:t>
            </w:r>
            <w:r w:rsidRPr="00064CC7">
              <w:rPr>
                <w:sz w:val="24"/>
                <w:szCs w:val="24"/>
              </w:rPr>
              <w:t xml:space="preserve"> A and B,</w:t>
            </w:r>
            <w:r>
              <w:rPr>
                <w:sz w:val="24"/>
                <w:szCs w:val="24"/>
              </w:rPr>
              <w:t xml:space="preserve"> and using your own knowledge, what positive values and attitudes that are worth learning from the discovery of penicillin? </w:t>
            </w:r>
          </w:p>
          <w:p w:rsidR="00BA0742" w:rsidRDefault="00BA0742" w:rsidP="00BA0742">
            <w:pPr>
              <w:pStyle w:val="a4"/>
              <w:ind w:leftChars="0"/>
              <w:jc w:val="both"/>
              <w:rPr>
                <w:sz w:val="24"/>
                <w:szCs w:val="24"/>
              </w:rPr>
            </w:pPr>
          </w:p>
          <w:p w:rsidR="00155BF8" w:rsidRPr="00BA0742" w:rsidRDefault="00BA0742" w:rsidP="00BA0742">
            <w:pPr>
              <w:jc w:val="both"/>
              <w:rPr>
                <w:sz w:val="24"/>
                <w:szCs w:val="24"/>
              </w:rPr>
            </w:pPr>
            <w:r w:rsidRPr="00BA0742">
              <w:rPr>
                <w:color w:val="FF0000"/>
                <w:sz w:val="24"/>
                <w:szCs w:val="24"/>
              </w:rPr>
              <w:t>Source A: Scientists were committed to developing penicillin drugs to help wounded soldiers, reflecting the spirit of perseverance and caring.</w:t>
            </w:r>
          </w:p>
        </w:tc>
      </w:tr>
      <w:tr w:rsidR="00155BF8" w:rsidTr="00874FA6">
        <w:trPr>
          <w:trHeight w:val="454"/>
        </w:trPr>
        <w:tc>
          <w:tcPr>
            <w:tcW w:w="9736" w:type="dxa"/>
            <w:tcBorders>
              <w:left w:val="nil"/>
              <w:right w:val="nil"/>
            </w:tcBorders>
            <w:vAlign w:val="center"/>
          </w:tcPr>
          <w:p w:rsidR="00155BF8" w:rsidRPr="00BA0742" w:rsidRDefault="00BA0742" w:rsidP="00874FA6">
            <w:pPr>
              <w:jc w:val="both"/>
              <w:rPr>
                <w:color w:val="FF0000"/>
                <w:sz w:val="24"/>
                <w:szCs w:val="24"/>
              </w:rPr>
            </w:pPr>
            <w:r w:rsidRPr="00BA0742">
              <w:rPr>
                <w:color w:val="FF0000"/>
                <w:sz w:val="24"/>
                <w:szCs w:val="24"/>
              </w:rPr>
              <w:t>Source B: Alexander Fleming cooperated with other scientists, conducted r</w:t>
            </w:r>
            <w:r w:rsidR="00012A2F">
              <w:rPr>
                <w:color w:val="FF0000"/>
                <w:sz w:val="24"/>
                <w:szCs w:val="24"/>
              </w:rPr>
              <w:t xml:space="preserve">esearches </w:t>
            </w:r>
            <w:r w:rsidR="00EC3EB4">
              <w:rPr>
                <w:color w:val="FF0000"/>
                <w:sz w:val="24"/>
                <w:szCs w:val="24"/>
              </w:rPr>
              <w:t>enthusiastically</w:t>
            </w:r>
            <w:r w:rsidR="00012A2F">
              <w:rPr>
                <w:color w:val="FF0000"/>
                <w:sz w:val="24"/>
                <w:szCs w:val="24"/>
              </w:rPr>
              <w:t>, and</w:t>
            </w:r>
            <w:r w:rsidRPr="00BA0742">
              <w:rPr>
                <w:color w:val="FF0000"/>
                <w:sz w:val="24"/>
                <w:szCs w:val="24"/>
              </w:rPr>
              <w:t xml:space="preserve"> overcame difficulties. They finally discovered penicillin which combated diseases and saved numerous human lives.</w:t>
            </w:r>
          </w:p>
        </w:tc>
      </w:tr>
      <w:tr w:rsidR="00155BF8" w:rsidTr="00874FA6">
        <w:trPr>
          <w:trHeight w:val="454"/>
        </w:trPr>
        <w:tc>
          <w:tcPr>
            <w:tcW w:w="9736" w:type="dxa"/>
            <w:tcBorders>
              <w:left w:val="nil"/>
              <w:right w:val="nil"/>
            </w:tcBorders>
            <w:vAlign w:val="center"/>
          </w:tcPr>
          <w:p w:rsidR="00155BF8" w:rsidRPr="00BA0742" w:rsidRDefault="00BA0742" w:rsidP="00874FA6">
            <w:pPr>
              <w:jc w:val="both"/>
              <w:rPr>
                <w:color w:val="FF0000"/>
                <w:sz w:val="24"/>
                <w:szCs w:val="24"/>
              </w:rPr>
            </w:pPr>
            <w:r w:rsidRPr="00BA0742">
              <w:rPr>
                <w:color w:val="FF0000"/>
                <w:sz w:val="24"/>
                <w:szCs w:val="24"/>
              </w:rPr>
              <w:t xml:space="preserve">Own knowledge: From Alexander Fleming's short story of discovering penicillin, we should learnt to maintain our curiosity and the spirit of perseverance in our learning. </w:t>
            </w:r>
            <w:bookmarkStart w:id="0" w:name="_GoBack"/>
            <w:r w:rsidRPr="00BA0742">
              <w:rPr>
                <w:color w:val="FF0000"/>
                <w:sz w:val="24"/>
                <w:szCs w:val="24"/>
              </w:rPr>
              <w:t xml:space="preserve">Alexander Fleming once </w:t>
            </w:r>
            <w:r w:rsidRPr="00BA0742">
              <w:rPr>
                <w:color w:val="FF0000"/>
                <w:sz w:val="24"/>
                <w:szCs w:val="24"/>
              </w:rPr>
              <w:lastRenderedPageBreak/>
              <w:t>found a contaminated dish in his laborator</w:t>
            </w:r>
            <w:bookmarkEnd w:id="0"/>
            <w:r w:rsidRPr="00BA0742">
              <w:rPr>
                <w:color w:val="FF0000"/>
                <w:sz w:val="24"/>
                <w:szCs w:val="24"/>
              </w:rPr>
              <w:t>y. He could have easily thrown away the contaminated dish, but out of curiosity, Fleming identified the mold growing in the corner of the dish full of bacteria. He discovered there was a lack of bacteria around the mold. He hypothesized that mold could be used to kil</w:t>
            </w:r>
            <w:r w:rsidR="004155A9">
              <w:rPr>
                <w:color w:val="FF0000"/>
                <w:sz w:val="24"/>
                <w:szCs w:val="24"/>
              </w:rPr>
              <w:t>l bacteria and finally discovered</w:t>
            </w:r>
            <w:r w:rsidRPr="00BA0742">
              <w:rPr>
                <w:color w:val="FF0000"/>
                <w:sz w:val="24"/>
                <w:szCs w:val="24"/>
              </w:rPr>
              <w:t xml:space="preserve"> penicillin.</w:t>
            </w:r>
          </w:p>
        </w:tc>
      </w:tr>
      <w:tr w:rsidR="00155BF8" w:rsidTr="00874FA6">
        <w:trPr>
          <w:trHeight w:val="454"/>
        </w:trPr>
        <w:tc>
          <w:tcPr>
            <w:tcW w:w="9736" w:type="dxa"/>
            <w:tcBorders>
              <w:left w:val="nil"/>
              <w:right w:val="nil"/>
            </w:tcBorders>
            <w:vAlign w:val="center"/>
          </w:tcPr>
          <w:p w:rsidR="00155BF8" w:rsidRDefault="00155BF8" w:rsidP="00874FA6">
            <w:pPr>
              <w:jc w:val="both"/>
            </w:pPr>
          </w:p>
        </w:tc>
      </w:tr>
      <w:tr w:rsidR="00155BF8" w:rsidTr="00874FA6">
        <w:trPr>
          <w:trHeight w:val="454"/>
        </w:trPr>
        <w:tc>
          <w:tcPr>
            <w:tcW w:w="9736" w:type="dxa"/>
            <w:tcBorders>
              <w:left w:val="nil"/>
              <w:right w:val="nil"/>
            </w:tcBorders>
            <w:vAlign w:val="center"/>
          </w:tcPr>
          <w:p w:rsidR="00155BF8" w:rsidRDefault="00155BF8" w:rsidP="00874FA6">
            <w:pPr>
              <w:jc w:val="both"/>
            </w:pPr>
          </w:p>
        </w:tc>
      </w:tr>
      <w:tr w:rsidR="00155BF8" w:rsidTr="00874FA6">
        <w:trPr>
          <w:trHeight w:val="454"/>
        </w:trPr>
        <w:tc>
          <w:tcPr>
            <w:tcW w:w="9736" w:type="dxa"/>
            <w:tcBorders>
              <w:left w:val="nil"/>
              <w:right w:val="nil"/>
            </w:tcBorders>
            <w:vAlign w:val="center"/>
          </w:tcPr>
          <w:p w:rsidR="00155BF8" w:rsidRDefault="00155BF8" w:rsidP="00874FA6">
            <w:pPr>
              <w:jc w:val="both"/>
            </w:pPr>
          </w:p>
        </w:tc>
      </w:tr>
    </w:tbl>
    <w:p w:rsidR="00155BF8" w:rsidRDefault="00155BF8" w:rsidP="00155BF8">
      <w:pPr>
        <w:sectPr w:rsidR="00155BF8" w:rsidSect="00155BF8">
          <w:headerReference w:type="default" r:id="rId12"/>
          <w:footerReference w:type="default" r:id="rId13"/>
          <w:pgSz w:w="11906" w:h="16838"/>
          <w:pgMar w:top="1440" w:right="1080" w:bottom="1440" w:left="1080" w:header="851" w:footer="567" w:gutter="0"/>
          <w:pgNumType w:start="1"/>
          <w:cols w:space="425"/>
          <w:docGrid w:type="lines" w:linePitch="360"/>
        </w:sectPr>
      </w:pPr>
    </w:p>
    <w:p w:rsidR="006876BD" w:rsidRDefault="006876BD"/>
    <w:sectPr w:rsidR="006876BD" w:rsidSect="006876B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141" w:rsidRDefault="00D40141" w:rsidP="00B36219">
      <w:r>
        <w:separator/>
      </w:r>
    </w:p>
  </w:endnote>
  <w:endnote w:type="continuationSeparator" w:id="0">
    <w:p w:rsidR="00D40141" w:rsidRDefault="00D40141" w:rsidP="00B3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703112"/>
      <w:docPartObj>
        <w:docPartGallery w:val="Page Numbers (Bottom of Page)"/>
        <w:docPartUnique/>
      </w:docPartObj>
    </w:sdtPr>
    <w:sdtEndPr/>
    <w:sdtContent>
      <w:p w:rsidR="00155BF8" w:rsidRDefault="00155BF8">
        <w:pPr>
          <w:pStyle w:val="a7"/>
          <w:jc w:val="center"/>
        </w:pPr>
        <w:r>
          <w:fldChar w:fldCharType="begin"/>
        </w:r>
        <w:r>
          <w:instrText>PAGE   \* MERGEFORMAT</w:instrText>
        </w:r>
        <w:r>
          <w:fldChar w:fldCharType="separate"/>
        </w:r>
        <w:r w:rsidR="00EC3EB4" w:rsidRPr="00EC3EB4">
          <w:rPr>
            <w:noProof/>
            <w:lang w:val="zh-TW"/>
          </w:rPr>
          <w:t>2</w:t>
        </w:r>
        <w:r>
          <w:fldChar w:fldCharType="end"/>
        </w:r>
      </w:p>
    </w:sdtContent>
  </w:sdt>
  <w:p w:rsidR="00155BF8" w:rsidRDefault="00155BF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960225"/>
      <w:docPartObj>
        <w:docPartGallery w:val="Page Numbers (Bottom of Page)"/>
        <w:docPartUnique/>
      </w:docPartObj>
    </w:sdtPr>
    <w:sdtEndPr/>
    <w:sdtContent>
      <w:p w:rsidR="00155BF8" w:rsidRDefault="00155BF8">
        <w:pPr>
          <w:pStyle w:val="a7"/>
          <w:jc w:val="center"/>
        </w:pPr>
        <w:r>
          <w:fldChar w:fldCharType="begin"/>
        </w:r>
        <w:r>
          <w:instrText>PAGE   \* MERGEFORMAT</w:instrText>
        </w:r>
        <w:r>
          <w:fldChar w:fldCharType="separate"/>
        </w:r>
        <w:r w:rsidR="00EC3EB4" w:rsidRPr="00EC3EB4">
          <w:rPr>
            <w:noProof/>
            <w:lang w:val="zh-TW"/>
          </w:rPr>
          <w:t>3</w:t>
        </w:r>
        <w:r>
          <w:fldChar w:fldCharType="end"/>
        </w:r>
      </w:p>
    </w:sdtContent>
  </w:sdt>
  <w:p w:rsidR="00155BF8" w:rsidRDefault="00155BF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141" w:rsidRDefault="00D40141" w:rsidP="00B36219">
      <w:r>
        <w:separator/>
      </w:r>
    </w:p>
  </w:footnote>
  <w:footnote w:type="continuationSeparator" w:id="0">
    <w:p w:rsidR="00D40141" w:rsidRDefault="00D40141" w:rsidP="00B36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BF8" w:rsidRPr="00155BF8" w:rsidRDefault="00155BF8" w:rsidP="00155BF8">
    <w:pPr>
      <w:pStyle w:val="a5"/>
      <w:jc w:val="right"/>
      <w:rPr>
        <w:b/>
        <w:sz w:val="24"/>
        <w:bdr w:val="single" w:sz="4" w:space="0" w:color="auto"/>
      </w:rPr>
    </w:pPr>
    <w:r w:rsidRPr="00155BF8">
      <w:rPr>
        <w:b/>
        <w:sz w:val="24"/>
        <w:bdr w:val="single" w:sz="4" w:space="0" w:color="auto"/>
      </w:rPr>
      <w:t>Appendix 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BF8" w:rsidRPr="00155BF8" w:rsidRDefault="00155BF8" w:rsidP="00155BF8">
    <w:pPr>
      <w:pStyle w:val="a5"/>
      <w:jc w:val="right"/>
      <w:rPr>
        <w:b/>
        <w:sz w:val="24"/>
        <w:bdr w:val="single" w:sz="4" w:space="0" w:color="auto"/>
      </w:rPr>
    </w:pPr>
    <w:r w:rsidRPr="00155BF8">
      <w:rPr>
        <w:b/>
        <w:sz w:val="24"/>
        <w:bdr w:val="single" w:sz="4" w:space="0" w:color="auto"/>
      </w:rPr>
      <w:t>Appendix 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360FE"/>
    <w:multiLevelType w:val="hybridMultilevel"/>
    <w:tmpl w:val="AC748148"/>
    <w:lvl w:ilvl="0" w:tplc="3B28E1B0">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5EA"/>
    <w:rsid w:val="00012A2F"/>
    <w:rsid w:val="00064CC7"/>
    <w:rsid w:val="000E4CA9"/>
    <w:rsid w:val="00155BF8"/>
    <w:rsid w:val="00280AB2"/>
    <w:rsid w:val="00281F7F"/>
    <w:rsid w:val="002905EA"/>
    <w:rsid w:val="00316039"/>
    <w:rsid w:val="003D14DB"/>
    <w:rsid w:val="004155A9"/>
    <w:rsid w:val="004E178D"/>
    <w:rsid w:val="00546824"/>
    <w:rsid w:val="005B107C"/>
    <w:rsid w:val="006876BD"/>
    <w:rsid w:val="006901B0"/>
    <w:rsid w:val="007E225B"/>
    <w:rsid w:val="0086464A"/>
    <w:rsid w:val="00A87E0F"/>
    <w:rsid w:val="00B13E41"/>
    <w:rsid w:val="00B36219"/>
    <w:rsid w:val="00BA0742"/>
    <w:rsid w:val="00CC65D5"/>
    <w:rsid w:val="00CC7596"/>
    <w:rsid w:val="00D16637"/>
    <w:rsid w:val="00D40141"/>
    <w:rsid w:val="00D84B28"/>
    <w:rsid w:val="00E55268"/>
    <w:rsid w:val="00EC3E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B74A68-261B-49DB-B4A5-A18F9516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5E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90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901B0"/>
    <w:pPr>
      <w:ind w:leftChars="200" w:left="480"/>
    </w:pPr>
  </w:style>
  <w:style w:type="paragraph" w:styleId="a5">
    <w:name w:val="header"/>
    <w:basedOn w:val="a"/>
    <w:link w:val="a6"/>
    <w:uiPriority w:val="99"/>
    <w:unhideWhenUsed/>
    <w:rsid w:val="00B36219"/>
    <w:pPr>
      <w:tabs>
        <w:tab w:val="center" w:pos="4320"/>
        <w:tab w:val="right" w:pos="8640"/>
      </w:tabs>
    </w:pPr>
  </w:style>
  <w:style w:type="character" w:customStyle="1" w:styleId="a6">
    <w:name w:val="頁首 字元"/>
    <w:basedOn w:val="a0"/>
    <w:link w:val="a5"/>
    <w:uiPriority w:val="99"/>
    <w:rsid w:val="00B36219"/>
  </w:style>
  <w:style w:type="paragraph" w:styleId="a7">
    <w:name w:val="footer"/>
    <w:basedOn w:val="a"/>
    <w:link w:val="a8"/>
    <w:uiPriority w:val="99"/>
    <w:unhideWhenUsed/>
    <w:rsid w:val="00B36219"/>
    <w:pPr>
      <w:tabs>
        <w:tab w:val="center" w:pos="4320"/>
        <w:tab w:val="right" w:pos="8640"/>
      </w:tabs>
    </w:pPr>
  </w:style>
  <w:style w:type="character" w:customStyle="1" w:styleId="a8">
    <w:name w:val="頁尾 字元"/>
    <w:basedOn w:val="a0"/>
    <w:link w:val="a7"/>
    <w:uiPriority w:val="99"/>
    <w:rsid w:val="00B36219"/>
  </w:style>
  <w:style w:type="paragraph" w:styleId="a9">
    <w:name w:val="Balloon Text"/>
    <w:basedOn w:val="a"/>
    <w:link w:val="aa"/>
    <w:uiPriority w:val="99"/>
    <w:semiHidden/>
    <w:unhideWhenUsed/>
    <w:rsid w:val="00316039"/>
    <w:rPr>
      <w:rFonts w:ascii="Microsoft JhengHei UI" w:eastAsia="Microsoft JhengHei UI"/>
      <w:sz w:val="18"/>
      <w:szCs w:val="18"/>
    </w:rPr>
  </w:style>
  <w:style w:type="character" w:customStyle="1" w:styleId="aa">
    <w:name w:val="註解方塊文字 字元"/>
    <w:basedOn w:val="a0"/>
    <w:link w:val="a9"/>
    <w:uiPriority w:val="99"/>
    <w:semiHidden/>
    <w:rsid w:val="00316039"/>
    <w:rPr>
      <w:rFonts w:ascii="Microsoft JhengHei UI" w:eastAsia="Microsoft JhengHei UI"/>
      <w:sz w:val="18"/>
      <w:szCs w:val="18"/>
    </w:rPr>
  </w:style>
  <w:style w:type="character" w:styleId="ab">
    <w:name w:val="Hyperlink"/>
    <w:basedOn w:val="a0"/>
    <w:uiPriority w:val="99"/>
    <w:unhideWhenUsed/>
    <w:rsid w:val="005B10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24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belprize.org/prizes/medicine/1945/ceremony-speec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belprize.org/prizes/medicine/1945/ceremony-speec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873</Words>
  <Characters>4977</Characters>
  <Application>Microsoft Office Word</Application>
  <DocSecurity>0</DocSecurity>
  <Lines>41</Lines>
  <Paragraphs>11</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KELVIN IP</dc:creator>
  <cp:keywords/>
  <dc:description/>
  <cp:lastModifiedBy>HO, Man-shek</cp:lastModifiedBy>
  <cp:revision>12</cp:revision>
  <dcterms:created xsi:type="dcterms:W3CDTF">2022-12-15T05:32:00Z</dcterms:created>
  <dcterms:modified xsi:type="dcterms:W3CDTF">2023-03-24T09:17:00Z</dcterms:modified>
</cp:coreProperties>
</file>